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b/>
          <w:bCs/>
          <w:color w:val="000000"/>
          <w:u w:val="single"/>
        </w:rPr>
        <w:t>Questi</w:t>
      </w:r>
      <w:bookmarkStart w:id="0" w:name="_GoBack"/>
      <w:bookmarkEnd w:id="0"/>
      <w:r w:rsidRPr="005B64E5">
        <w:rPr>
          <w:rFonts w:ascii="Arial" w:eastAsia="Times New Roman" w:hAnsi="Arial" w:cs="Arial"/>
          <w:b/>
          <w:bCs/>
          <w:color w:val="000000"/>
          <w:u w:val="single"/>
        </w:rPr>
        <w:t>ons to consider while writing your comments:</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numPr>
          <w:ilvl w:val="0"/>
          <w:numId w:val="1"/>
        </w:numPr>
        <w:spacing w:after="0" w:line="240" w:lineRule="auto"/>
        <w:textAlignment w:val="baseline"/>
        <w:rPr>
          <w:rFonts w:ascii="Arial" w:eastAsia="Times New Roman" w:hAnsi="Arial" w:cs="Arial"/>
          <w:color w:val="000000"/>
        </w:rPr>
      </w:pPr>
      <w:r w:rsidRPr="005B64E5">
        <w:rPr>
          <w:rFonts w:ascii="Arial" w:eastAsia="Times New Roman" w:hAnsi="Arial" w:cs="Arial"/>
          <w:color w:val="000000"/>
        </w:rPr>
        <w:t xml:space="preserve">How many students have you connected? What are they learning while using the internet? </w:t>
      </w:r>
    </w:p>
    <w:p w:rsidR="005B64E5" w:rsidRPr="005B64E5" w:rsidRDefault="005B64E5" w:rsidP="005B64E5">
      <w:pPr>
        <w:numPr>
          <w:ilvl w:val="0"/>
          <w:numId w:val="1"/>
        </w:numPr>
        <w:spacing w:after="0" w:line="240" w:lineRule="auto"/>
        <w:textAlignment w:val="baseline"/>
        <w:rPr>
          <w:rFonts w:ascii="Arial" w:eastAsia="Times New Roman" w:hAnsi="Arial" w:cs="Arial"/>
          <w:color w:val="000000"/>
        </w:rPr>
      </w:pPr>
      <w:r w:rsidRPr="005B64E5">
        <w:rPr>
          <w:rFonts w:ascii="Arial" w:eastAsia="Times New Roman" w:hAnsi="Arial" w:cs="Arial"/>
          <w:color w:val="000000"/>
        </w:rPr>
        <w:t xml:space="preserve">How has having unlimited access impacted your classroom/program? Have your lesson plans changed because of access to the internet? </w:t>
      </w:r>
    </w:p>
    <w:p w:rsidR="005B64E5" w:rsidRPr="005B64E5" w:rsidRDefault="005B64E5" w:rsidP="005B64E5">
      <w:pPr>
        <w:numPr>
          <w:ilvl w:val="0"/>
          <w:numId w:val="1"/>
        </w:numPr>
        <w:spacing w:after="0" w:line="240" w:lineRule="auto"/>
        <w:textAlignment w:val="baseline"/>
        <w:rPr>
          <w:rFonts w:ascii="Arial" w:eastAsia="Times New Roman" w:hAnsi="Arial" w:cs="Arial"/>
          <w:color w:val="000000"/>
        </w:rPr>
      </w:pPr>
      <w:r w:rsidRPr="005B64E5">
        <w:rPr>
          <w:rFonts w:ascii="Arial" w:eastAsia="Times New Roman" w:hAnsi="Arial" w:cs="Arial"/>
          <w:color w:val="000000"/>
        </w:rPr>
        <w:t xml:space="preserve">Were you previously limited by data caps? How often did data limits prevent your ability to accomplish your lesson plans? Did data caps ever create unplanned overage charges, or slowed/throttled service? </w:t>
      </w:r>
    </w:p>
    <w:p w:rsidR="005B64E5" w:rsidRPr="005B64E5" w:rsidRDefault="005B64E5" w:rsidP="005B64E5">
      <w:pPr>
        <w:numPr>
          <w:ilvl w:val="0"/>
          <w:numId w:val="1"/>
        </w:numPr>
        <w:spacing w:after="0" w:line="240" w:lineRule="auto"/>
        <w:textAlignment w:val="baseline"/>
        <w:rPr>
          <w:rFonts w:ascii="Arial" w:eastAsia="Times New Roman" w:hAnsi="Arial" w:cs="Arial"/>
          <w:color w:val="000000"/>
        </w:rPr>
      </w:pPr>
      <w:r w:rsidRPr="005B64E5">
        <w:rPr>
          <w:rFonts w:ascii="Arial" w:eastAsia="Times New Roman" w:hAnsi="Arial" w:cs="Arial"/>
          <w:color w:val="000000"/>
        </w:rPr>
        <w:t>If you were paying higher commercial rates before, what have you been able to do with the cost-savings of Mobile Beacon’s $10/month service? Expand program offerings? Hire new staff or increase staff hours? Balance your budget? Purchase additional program materials?</w:t>
      </w:r>
    </w:p>
    <w:p w:rsidR="005B64E5" w:rsidRPr="005B64E5" w:rsidRDefault="005B64E5" w:rsidP="005B64E5">
      <w:pPr>
        <w:numPr>
          <w:ilvl w:val="0"/>
          <w:numId w:val="1"/>
        </w:numPr>
        <w:spacing w:after="0" w:line="240" w:lineRule="auto"/>
        <w:textAlignment w:val="baseline"/>
        <w:rPr>
          <w:rFonts w:ascii="Arial" w:eastAsia="Times New Roman" w:hAnsi="Arial" w:cs="Arial"/>
          <w:color w:val="000000"/>
        </w:rPr>
      </w:pPr>
      <w:r w:rsidRPr="005B64E5">
        <w:rPr>
          <w:rFonts w:ascii="Arial" w:eastAsia="Times New Roman" w:hAnsi="Arial" w:cs="Arial"/>
          <w:color w:val="000000"/>
        </w:rPr>
        <w:t>What would happen if Mobile Beacon’s EBS internet offer wasn’t available? Are there other comparable, affordable internet options in your area?</w:t>
      </w:r>
    </w:p>
    <w:p w:rsidR="005B64E5" w:rsidRPr="005B64E5" w:rsidRDefault="005B64E5" w:rsidP="005B64E5">
      <w:pPr>
        <w:numPr>
          <w:ilvl w:val="0"/>
          <w:numId w:val="1"/>
        </w:numPr>
        <w:spacing w:after="0" w:line="240" w:lineRule="auto"/>
        <w:textAlignment w:val="baseline"/>
        <w:rPr>
          <w:rFonts w:ascii="Arial" w:eastAsia="Times New Roman" w:hAnsi="Arial" w:cs="Arial"/>
          <w:color w:val="000000"/>
        </w:rPr>
      </w:pPr>
      <w:r w:rsidRPr="005B64E5">
        <w:rPr>
          <w:rFonts w:ascii="Arial" w:eastAsia="Times New Roman" w:hAnsi="Arial" w:cs="Arial"/>
          <w:color w:val="000000"/>
        </w:rPr>
        <w:t xml:space="preserve">Do you provide off-site connectivity to your students through hotspot lending programs or hotspots on buses? </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b/>
          <w:bCs/>
          <w:color w:val="000000"/>
          <w:u w:val="single"/>
        </w:rPr>
        <w:t>Sample Comments for Schools</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 xml:space="preserve">[Insert name of school] relies on Mobile Beacon’s affordable, unlimited, high-speed EBS internet service every day. [Introduce your school - your location, the grades you serve, % of students on free/reduced lunch, etc.] </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Mobile Beacon’s EBS service provides [insert specifics on what you do with MB’s internet service, who it supports (programs and students), and how it has helped you further education in your community.]. In these ways, Mobile Beacon’s EBS service enables us to meet the digital communications needs of our local community.</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Mobile Beacon’s EBS offer is the only affordable, unlimited mobile broadband option available in our region. The fact that there are no data caps means that we can use this service for all of the things we need it for -- not just what can be done without exceeding 1GB/month.  </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Mobile Beacon’s EBS service provides real educational benefits today. Because we now have affordable, mobile, and uncapped internet service, we are able to</w:t>
      </w: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w:t>
      </w:r>
      <w:proofErr w:type="gramStart"/>
      <w:r w:rsidRPr="005B64E5">
        <w:rPr>
          <w:rFonts w:ascii="Arial" w:eastAsia="Times New Roman" w:hAnsi="Arial" w:cs="Arial"/>
          <w:i/>
          <w:iCs/>
          <w:color w:val="000000"/>
        </w:rPr>
        <w:t>insert</w:t>
      </w:r>
      <w:proofErr w:type="gramEnd"/>
      <w:r w:rsidRPr="005B64E5">
        <w:rPr>
          <w:rFonts w:ascii="Arial" w:eastAsia="Times New Roman" w:hAnsi="Arial" w:cs="Arial"/>
          <w:i/>
          <w:iCs/>
          <w:color w:val="000000"/>
        </w:rPr>
        <w:t xml:space="preserve"> examples like: </w:t>
      </w:r>
    </w:p>
    <w:p w:rsidR="005B64E5" w:rsidRPr="005B64E5" w:rsidRDefault="005B64E5" w:rsidP="005B64E5">
      <w:pPr>
        <w:numPr>
          <w:ilvl w:val="0"/>
          <w:numId w:val="2"/>
        </w:numPr>
        <w:spacing w:after="0" w:line="240" w:lineRule="auto"/>
        <w:textAlignment w:val="baseline"/>
        <w:rPr>
          <w:rFonts w:ascii="Arial" w:eastAsia="Times New Roman" w:hAnsi="Arial" w:cs="Arial"/>
          <w:i/>
          <w:iCs/>
          <w:color w:val="000000"/>
        </w:rPr>
      </w:pPr>
      <w:r w:rsidRPr="005B64E5">
        <w:rPr>
          <w:rFonts w:ascii="Arial" w:eastAsia="Times New Roman" w:hAnsi="Arial" w:cs="Arial"/>
          <w:i/>
          <w:iCs/>
          <w:color w:val="000000"/>
        </w:rPr>
        <w:t xml:space="preserve">provide out-of-school connectivity to our students to address the homework gap </w:t>
      </w:r>
    </w:p>
    <w:p w:rsidR="005B64E5" w:rsidRPr="005B64E5" w:rsidRDefault="005B64E5" w:rsidP="005B64E5">
      <w:pPr>
        <w:numPr>
          <w:ilvl w:val="0"/>
          <w:numId w:val="2"/>
        </w:numPr>
        <w:spacing w:after="0" w:line="240" w:lineRule="auto"/>
        <w:textAlignment w:val="baseline"/>
        <w:rPr>
          <w:rFonts w:ascii="Arial" w:eastAsia="Times New Roman" w:hAnsi="Arial" w:cs="Arial"/>
          <w:i/>
          <w:iCs/>
          <w:color w:val="000000"/>
        </w:rPr>
      </w:pPr>
      <w:r w:rsidRPr="005B64E5">
        <w:rPr>
          <w:rFonts w:ascii="Arial" w:eastAsia="Times New Roman" w:hAnsi="Arial" w:cs="Arial"/>
          <w:i/>
          <w:iCs/>
          <w:color w:val="000000"/>
        </w:rPr>
        <w:t>connect students in the classroom when our internal network is down or running slow</w:t>
      </w:r>
    </w:p>
    <w:p w:rsidR="005B64E5" w:rsidRPr="005B64E5" w:rsidRDefault="005B64E5" w:rsidP="005B64E5">
      <w:pPr>
        <w:numPr>
          <w:ilvl w:val="0"/>
          <w:numId w:val="2"/>
        </w:numPr>
        <w:spacing w:after="0" w:line="240" w:lineRule="auto"/>
        <w:textAlignment w:val="baseline"/>
        <w:rPr>
          <w:rFonts w:ascii="Arial" w:eastAsia="Times New Roman" w:hAnsi="Arial" w:cs="Arial"/>
          <w:i/>
          <w:iCs/>
          <w:color w:val="000000"/>
        </w:rPr>
      </w:pPr>
      <w:r w:rsidRPr="005B64E5">
        <w:rPr>
          <w:rFonts w:ascii="Arial" w:eastAsia="Times New Roman" w:hAnsi="Arial" w:cs="Arial"/>
          <w:i/>
          <w:iCs/>
          <w:color w:val="000000"/>
        </w:rPr>
        <w:t>Provide Wi-Fi in previously unconnected areas of our campus]</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 xml:space="preserve">Without access to Mobile Beacon’s EBS service, we would be unable to provide our students and our school community with the kind of digital connectivity that is so crucial to modern education and closing the homework gap. We ask the FCC to continue to allow nonprofit organizations like Mobile Beacon to provide this important service to schools throughout the United States. Keeping EBS reserved for education is the highest and best use of this valuable public resource. It should not be sold or auctioned off to commercial entities. Instead, it should remain in the hands of educators and nonprofits that are best positioned to serve the needs of schools. </w:t>
      </w:r>
    </w:p>
    <w:p w:rsidR="005B64E5" w:rsidRPr="005B64E5" w:rsidRDefault="005B64E5" w:rsidP="005B64E5">
      <w:pPr>
        <w:spacing w:after="0" w:line="240" w:lineRule="auto"/>
        <w:rPr>
          <w:rFonts w:ascii="Times New Roman" w:eastAsia="Times New Roman" w:hAnsi="Times New Roman" w:cs="Times New Roman"/>
          <w:sz w:val="24"/>
          <w:szCs w:val="24"/>
        </w:rPr>
      </w:pPr>
    </w:p>
    <w:p w:rsidR="005B64E5" w:rsidRPr="005B64E5" w:rsidRDefault="005B64E5" w:rsidP="005B64E5">
      <w:pPr>
        <w:spacing w:after="0" w:line="240" w:lineRule="auto"/>
        <w:rPr>
          <w:rFonts w:ascii="Times New Roman" w:eastAsia="Times New Roman" w:hAnsi="Times New Roman" w:cs="Times New Roman"/>
          <w:sz w:val="24"/>
          <w:szCs w:val="24"/>
        </w:rPr>
      </w:pPr>
      <w:r w:rsidRPr="005B64E5">
        <w:rPr>
          <w:rFonts w:ascii="Arial" w:eastAsia="Times New Roman" w:hAnsi="Arial" w:cs="Arial"/>
          <w:i/>
          <w:iCs/>
          <w:color w:val="000000"/>
        </w:rPr>
        <w:t>Respectfully</w:t>
      </w:r>
      <w:proofErr w:type="gramStart"/>
      <w:r w:rsidRPr="005B64E5">
        <w:rPr>
          <w:rFonts w:ascii="Arial" w:eastAsia="Times New Roman" w:hAnsi="Arial" w:cs="Arial"/>
          <w:i/>
          <w:iCs/>
          <w:color w:val="000000"/>
        </w:rPr>
        <w:t>,</w:t>
      </w:r>
      <w:proofErr w:type="gramEnd"/>
      <w:r>
        <w:rPr>
          <w:rFonts w:ascii="Arial" w:eastAsia="Times New Roman" w:hAnsi="Arial" w:cs="Arial"/>
          <w:i/>
          <w:iCs/>
          <w:color w:val="000000"/>
        </w:rPr>
        <w:br/>
      </w:r>
      <w:r w:rsidRPr="005B64E5">
        <w:rPr>
          <w:rFonts w:ascii="Arial" w:eastAsia="Times New Roman" w:hAnsi="Arial" w:cs="Arial"/>
          <w:i/>
          <w:iCs/>
          <w:color w:val="000000"/>
        </w:rPr>
        <w:t>[Name]</w:t>
      </w:r>
    </w:p>
    <w:p w:rsidR="00661B5C" w:rsidRDefault="00661B5C"/>
    <w:sectPr w:rsidR="00661B5C" w:rsidSect="005B64E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4E5" w:rsidRDefault="005B64E5" w:rsidP="005B64E5">
      <w:pPr>
        <w:spacing w:after="0" w:line="240" w:lineRule="auto"/>
      </w:pPr>
      <w:r>
        <w:separator/>
      </w:r>
    </w:p>
  </w:endnote>
  <w:endnote w:type="continuationSeparator" w:id="0">
    <w:p w:rsidR="005B64E5" w:rsidRDefault="005B64E5" w:rsidP="005B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4E5" w:rsidRDefault="005B64E5" w:rsidP="005B64E5">
      <w:pPr>
        <w:spacing w:after="0" w:line="240" w:lineRule="auto"/>
      </w:pPr>
      <w:r>
        <w:separator/>
      </w:r>
    </w:p>
  </w:footnote>
  <w:footnote w:type="continuationSeparator" w:id="0">
    <w:p w:rsidR="005B64E5" w:rsidRDefault="005B64E5" w:rsidP="005B64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F0FC5"/>
    <w:multiLevelType w:val="multilevel"/>
    <w:tmpl w:val="66DC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342686"/>
    <w:multiLevelType w:val="multilevel"/>
    <w:tmpl w:val="4AE6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E5"/>
    <w:rsid w:val="005B64E5"/>
    <w:rsid w:val="0066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E5"/>
  </w:style>
  <w:style w:type="paragraph" w:styleId="Footer">
    <w:name w:val="footer"/>
    <w:basedOn w:val="Normal"/>
    <w:link w:val="FooterChar"/>
    <w:uiPriority w:val="99"/>
    <w:unhideWhenUsed/>
    <w:rsid w:val="005B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4E5"/>
  </w:style>
  <w:style w:type="paragraph" w:styleId="Footer">
    <w:name w:val="footer"/>
    <w:basedOn w:val="Normal"/>
    <w:link w:val="FooterChar"/>
    <w:uiPriority w:val="99"/>
    <w:unhideWhenUsed/>
    <w:rsid w:val="005B6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80812">
      <w:bodyDiv w:val="1"/>
      <w:marLeft w:val="0"/>
      <w:marRight w:val="0"/>
      <w:marTop w:val="0"/>
      <w:marBottom w:val="0"/>
      <w:divBdr>
        <w:top w:val="none" w:sz="0" w:space="0" w:color="auto"/>
        <w:left w:val="none" w:sz="0" w:space="0" w:color="auto"/>
        <w:bottom w:val="none" w:sz="0" w:space="0" w:color="auto"/>
        <w:right w:val="none" w:sz="0" w:space="0" w:color="auto"/>
      </w:divBdr>
    </w:div>
    <w:div w:id="135746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Yergeau</dc:creator>
  <cp:lastModifiedBy>Lauren Yergeau</cp:lastModifiedBy>
  <cp:revision>1</cp:revision>
  <dcterms:created xsi:type="dcterms:W3CDTF">2018-07-13T16:06:00Z</dcterms:created>
  <dcterms:modified xsi:type="dcterms:W3CDTF">2018-07-13T16:07:00Z</dcterms:modified>
</cp:coreProperties>
</file>